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E6FB" w14:textId="77777777" w:rsidR="006E2D5F" w:rsidRDefault="006E2D5F" w:rsidP="006E2D5F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ACT SEGUIMIENTO – </w:t>
      </w:r>
      <w:r w:rsidRPr="0088697C">
        <w:rPr>
          <w:rFonts w:ascii="Arial" w:hAnsi="Arial" w:cs="Arial"/>
          <w:b/>
          <w:bCs/>
        </w:rPr>
        <w:t>001</w:t>
      </w:r>
      <w:r>
        <w:rPr>
          <w:rFonts w:ascii="Arial" w:hAnsi="Arial" w:cs="Arial"/>
          <w:b/>
          <w:bCs/>
        </w:rPr>
        <w:t xml:space="preserve"> – SM/08-04-2026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3C51D9F6" w14:textId="77777777" w:rsidTr="00D53B7D">
        <w:trPr>
          <w:trHeight w:val="286"/>
          <w:jc w:val="center"/>
        </w:trPr>
        <w:tc>
          <w:tcPr>
            <w:tcW w:w="2689" w:type="dxa"/>
            <w:vAlign w:val="center"/>
          </w:tcPr>
          <w:p w14:paraId="513006D2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3A8285C0" w14:textId="77777777" w:rsidR="006E2D5F" w:rsidRPr="00054990" w:rsidRDefault="000A358B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30-04</w:t>
            </w:r>
            <w:r w:rsidR="006E2D5F"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14:paraId="2B238996" w14:textId="77777777" w:rsidR="006E2D5F" w:rsidRPr="00054990" w:rsidRDefault="006E2D5F" w:rsidP="006E2D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6DB34DEA" w14:textId="77777777" w:rsidTr="00D53B7D">
        <w:trPr>
          <w:trHeight w:val="1453"/>
          <w:jc w:val="center"/>
        </w:trPr>
        <w:tc>
          <w:tcPr>
            <w:tcW w:w="2689" w:type="dxa"/>
            <w:vAlign w:val="center"/>
          </w:tcPr>
          <w:p w14:paraId="0D620375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042B4951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070983" wp14:editId="3C04A142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B2EF0B" w14:textId="77777777" w:rsidR="006E2D5F" w:rsidRPr="0044015C" w:rsidRDefault="006E2D5F" w:rsidP="006E2D5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0709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" fillcolor="white [3201]" strokeweight=".5pt">
                      <v:textbox>
                        <w:txbxContent>
                          <w:p w14:paraId="3FB2EF0B" w14:textId="77777777" w:rsidR="006E2D5F" w:rsidRPr="0044015C" w:rsidRDefault="006E2D5F" w:rsidP="006E2D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AB436F" wp14:editId="7D46C6B9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7C17C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14:paraId="0BA8698B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56E5A70D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429966" wp14:editId="5903B100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7E2177" w14:textId="77777777" w:rsidR="006E2D5F" w:rsidRPr="00CB5280" w:rsidRDefault="006E2D5F" w:rsidP="006E2D5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29966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" fillcolor="white [3201]" strokeweight=".5pt">
                      <v:textbox>
                        <w:txbxContent>
                          <w:p w14:paraId="037E2177" w14:textId="77777777" w:rsidR="006E2D5F" w:rsidRPr="00CB5280" w:rsidRDefault="006E2D5F" w:rsidP="006E2D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AA29C2" wp14:editId="0410F2BD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C07A59" w14:textId="77777777" w:rsidR="006E2D5F" w:rsidRPr="00CB5280" w:rsidRDefault="006E2D5F" w:rsidP="006E2D5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AA29C2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" fillcolor="white [3201]" strokeweight=".5pt">
                      <v:textbox>
                        <w:txbxContent>
                          <w:p w14:paraId="76C07A59" w14:textId="77777777" w:rsidR="006E2D5F" w:rsidRPr="00CB5280" w:rsidRDefault="006E2D5F" w:rsidP="006E2D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468859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03E98405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CE87F" wp14:editId="50B00D94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DC4AA0" w14:textId="77777777" w:rsidR="006E2D5F" w:rsidRDefault="006E2D5F" w:rsidP="006E2D5F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3CE87F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" fillcolor="white [3201]" strokeweight=".5pt">
                      <v:textbox>
                        <w:txbxContent>
                          <w:p w14:paraId="38DC4AA0" w14:textId="77777777" w:rsidR="006E2D5F" w:rsidRDefault="006E2D5F" w:rsidP="006E2D5F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307A6472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Otros                                            Cual: Reunión Virtual</w:t>
            </w:r>
          </w:p>
          <w:p w14:paraId="626C3ED5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12C0F05D" w14:textId="77777777" w:rsidR="006E2D5F" w:rsidRPr="00054990" w:rsidRDefault="006E2D5F" w:rsidP="006E2D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049688B4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0ED1D7E9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2354BAFF" w14:textId="77777777" w:rsidR="006E2D5F" w:rsidRPr="00054990" w:rsidRDefault="006E2D5F" w:rsidP="00D53B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Inducción equipo Amazonas – Sector Minero</w:t>
            </w:r>
          </w:p>
        </w:tc>
      </w:tr>
    </w:tbl>
    <w:p w14:paraId="1E07207C" w14:textId="77777777" w:rsidR="006E2D5F" w:rsidRPr="00054990" w:rsidRDefault="006E2D5F" w:rsidP="006E2D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0ECCA35E" w14:textId="77777777" w:rsidTr="00D53B7D">
        <w:trPr>
          <w:trHeight w:val="95"/>
          <w:jc w:val="center"/>
        </w:trPr>
        <w:tc>
          <w:tcPr>
            <w:tcW w:w="2689" w:type="dxa"/>
            <w:vAlign w:val="center"/>
          </w:tcPr>
          <w:p w14:paraId="1275E647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500FF23B" w14:textId="77777777" w:rsidR="006E2D5F" w:rsidRPr="00054990" w:rsidRDefault="006E2D5F" w:rsidP="00D53B7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54990">
              <w:rPr>
                <w:rFonts w:ascii="Arial" w:eastAsia="Arial" w:hAnsi="Arial" w:cs="Arial"/>
                <w:sz w:val="20"/>
                <w:szCs w:val="20"/>
              </w:rPr>
              <w:t>Reunión virtual llevada a cabo mediante la plataforma Teams</w:t>
            </w:r>
          </w:p>
        </w:tc>
      </w:tr>
    </w:tbl>
    <w:p w14:paraId="5BA41022" w14:textId="77777777" w:rsidR="006E2D5F" w:rsidRPr="00054990" w:rsidRDefault="006E2D5F" w:rsidP="006E2D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6F7318B2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400BD107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205EC9DE" w14:textId="77777777" w:rsidR="006E2D5F" w:rsidRPr="00054990" w:rsidRDefault="006E2D5F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08-04-2026</w:t>
            </w:r>
          </w:p>
        </w:tc>
      </w:tr>
    </w:tbl>
    <w:p w14:paraId="2D8756B5" w14:textId="77777777" w:rsidR="006E2D5F" w:rsidRPr="00054990" w:rsidRDefault="006E2D5F" w:rsidP="006E2D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6E2D5F" w:rsidRPr="00054990" w14:paraId="1C426D9E" w14:textId="77777777" w:rsidTr="00D53B7D">
        <w:trPr>
          <w:jc w:val="center"/>
        </w:trPr>
        <w:tc>
          <w:tcPr>
            <w:tcW w:w="2689" w:type="dxa"/>
            <w:vAlign w:val="center"/>
          </w:tcPr>
          <w:p w14:paraId="3C1622C3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384077D8" w14:textId="77777777" w:rsidR="006E2D5F" w:rsidRPr="00054990" w:rsidRDefault="006E2D5F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Yury Marentes, Equipo Sala de Monitoreo Amazonas</w:t>
            </w:r>
          </w:p>
        </w:tc>
      </w:tr>
    </w:tbl>
    <w:p w14:paraId="3B73F933" w14:textId="77777777" w:rsidR="006E2D5F" w:rsidRPr="00054990" w:rsidRDefault="006E2D5F" w:rsidP="006E2D5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1528"/>
        <w:gridCol w:w="9036"/>
      </w:tblGrid>
      <w:tr w:rsidR="006E2D5F" w:rsidRPr="00054990" w14:paraId="781EFB5C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6B2BF935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110464BC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La reunión inició a las 12 del mediodía</w:t>
            </w:r>
          </w:p>
          <w:p w14:paraId="70994B26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E4DC40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1. Objetivo de la reunión</w:t>
            </w:r>
          </w:p>
          <w:p w14:paraId="3DE26F3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Realizar la inducción al equipo del componente Amazonas en el sector minero, socializando la estructura institucional, competencias, marco normativo y lineamientos metodológicos para el desarrollo de actividades de monitoreo, así como orientar la formulación del plan de trabajo del equipo.</w:t>
            </w:r>
          </w:p>
          <w:p w14:paraId="32D1ADBB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02B87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 Temas tratados</w:t>
            </w:r>
          </w:p>
          <w:p w14:paraId="506BD61E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0226C5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2.1 Presentación del equipo y perfiles profesionales</w:t>
            </w:r>
          </w:p>
          <w:p w14:paraId="719646A7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realizó la presentación de los participantes, destacando perfiles técnicos como geología, con experiencia en geotecnia y análisis de cuencas hidrográficas, relevantes para el enfoque de monitoreo territorial. Así mismo la importancia de todo el equipo interdisciplinar de la Sala de Monitoreo.</w:t>
            </w:r>
          </w:p>
          <w:p w14:paraId="2D2174DF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8D60C1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2.2 Estructura del sector minero en Colombia</w:t>
            </w:r>
          </w:p>
          <w:p w14:paraId="05C5D2D7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explicó la organización del sector minero-energético, indicando que el Ministerio de Minas y Energía lidera el sector a través del Viceministerio de Minas, con entidades adscritas como:</w:t>
            </w:r>
          </w:p>
          <w:p w14:paraId="113625D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Agencia Nacional de Minería (ANM): autoridad minera encargada de títulos y fiscalización. </w:t>
            </w:r>
          </w:p>
          <w:p w14:paraId="6556C1F5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Servicio Geológico Colombiano (SGC): responsable del conocimiento geológico y monitoreo de </w:t>
            </w:r>
            <w:proofErr w:type="spellStart"/>
            <w:r w:rsidRPr="00054990">
              <w:rPr>
                <w:rFonts w:ascii="Arial" w:hAnsi="Arial" w:cs="Arial"/>
                <w:sz w:val="20"/>
                <w:szCs w:val="20"/>
              </w:rPr>
              <w:t>geoamenazas</w:t>
            </w:r>
            <w:proofErr w:type="spellEnd"/>
            <w:r w:rsidRPr="0005499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C5BC2D3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Unidad de Planeación Minero Energética (UPME): apoyo en planeación sectorial. </w:t>
            </w:r>
          </w:p>
          <w:p w14:paraId="774DE4ED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5454DB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2.3 Marco normativo del sector minero</w:t>
            </w:r>
          </w:p>
          <w:p w14:paraId="784819AA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abordaron los principales fundamentos legales:</w:t>
            </w:r>
          </w:p>
          <w:p w14:paraId="010D933D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Artículo 332 de la Constitución Política de Colombia: establece que el Estado es propietario del subsuelo y de los recursos naturales no renovables. </w:t>
            </w:r>
          </w:p>
          <w:p w14:paraId="00D6349A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lastRenderedPageBreak/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Ley 685 de 2001 (Código de Minas): regula la exploración y explotación minera. </w:t>
            </w:r>
          </w:p>
          <w:p w14:paraId="34AC9638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Conceptos de regalías y canon superficiario como contraprestaciones económicas. </w:t>
            </w:r>
          </w:p>
          <w:p w14:paraId="5C0BB001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•</w:t>
            </w:r>
            <w:r w:rsidRPr="00054990">
              <w:rPr>
                <w:rFonts w:ascii="Arial" w:hAnsi="Arial" w:cs="Arial"/>
                <w:sz w:val="20"/>
                <w:szCs w:val="20"/>
              </w:rPr>
              <w:tab/>
              <w:t xml:space="preserve">Existencia de Registros de Propiedad Privada (RPP) otorgados antes de la Constitución de 1991. </w:t>
            </w:r>
          </w:p>
          <w:p w14:paraId="476BF6C2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E6514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 xml:space="preserve">2.4 Zonas restringidas y excluidas de la minería </w:t>
            </w:r>
          </w:p>
          <w:p w14:paraId="05C92B13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realizó aclaración sobre las áreas donde la actividad minera está limitada o prohibida, con el fin de comprender el contexto normativo y ambiental del territorio amazónico y su incidencia en las actividades de monitoreo.</w:t>
            </w:r>
          </w:p>
          <w:p w14:paraId="11862B4E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381A0A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2.5 Metodología de monitoreo y proyecto de inversión</w:t>
            </w:r>
          </w:p>
          <w:p w14:paraId="7A4BCF24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anunció la socialización posterior de la metodología de monitoreo y del proyecto de inversión asociado, como base para la estructuración del trabajo técnico del equipo.</w:t>
            </w:r>
          </w:p>
          <w:p w14:paraId="49568C4B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50E89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2.6 Formulación del plan de trabajo</w:t>
            </w:r>
          </w:p>
          <w:p w14:paraId="72F7F6C4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Se orientó a los participantes a construir un plan de trabajo individual basado en la información suministrada, con enfoque por categorías (geología, suelos, biodiversidad, entre otros), buscando articulación interdisciplinaria.</w:t>
            </w:r>
          </w:p>
          <w:p w14:paraId="2DC2BE75" w14:textId="77777777" w:rsidR="00602CB5" w:rsidRPr="00054990" w:rsidRDefault="00602CB5" w:rsidP="006E2D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14EB8" w14:textId="77777777" w:rsidR="00602CB5" w:rsidRPr="00054990" w:rsidRDefault="00602CB5" w:rsidP="006E2D5F">
            <w:pPr>
              <w:rPr>
                <w:rFonts w:ascii="Arial" w:hAnsi="Arial" w:cs="Arial"/>
                <w:sz w:val="20"/>
                <w:szCs w:val="20"/>
              </w:rPr>
            </w:pPr>
            <w:r w:rsidRPr="00054990">
              <w:rPr>
                <w:rFonts w:ascii="Arial" w:hAnsi="Arial" w:cs="Arial"/>
                <w:sz w:val="20"/>
                <w:szCs w:val="20"/>
              </w:rPr>
              <w:t>La reunión finalizó a la 1:30 pm</w:t>
            </w:r>
          </w:p>
          <w:p w14:paraId="6A05B5DE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D5F" w:rsidRPr="00054990" w14:paraId="47B3FAF8" w14:textId="77777777" w:rsidTr="00D53B7D">
        <w:trPr>
          <w:trHeight w:val="211"/>
          <w:jc w:val="center"/>
        </w:trPr>
        <w:tc>
          <w:tcPr>
            <w:tcW w:w="2689" w:type="dxa"/>
            <w:vAlign w:val="center"/>
          </w:tcPr>
          <w:p w14:paraId="579DDFF9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5EA62E58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Conclusiones:</w:t>
            </w:r>
          </w:p>
          <w:p w14:paraId="284CCC7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254D0404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•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La inducción permitió contextualizar al equipo en la estructura institucional y normativa del sector minero. </w:t>
            </w:r>
          </w:p>
          <w:p w14:paraId="169FE0ED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•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Se destacó la importancia del conocimiento técnico (geológico, ambiental y territorial) para el desarrollo de las funciones de monitoreo. </w:t>
            </w:r>
          </w:p>
          <w:p w14:paraId="0E84A4EA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•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Se identificó la necesidad de articular el trabajo por categorías temáticas para mejorar la eficiencia del equipo. </w:t>
            </w:r>
          </w:p>
          <w:p w14:paraId="11B75D0F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•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La claridad sobre zonas restringidas y excluidas es fundamental para orientar adecuadamente el análisis territorial en el Amazonas. </w:t>
            </w:r>
          </w:p>
          <w:p w14:paraId="4279B6D4" w14:textId="77777777" w:rsidR="00602CB5" w:rsidRPr="00054990" w:rsidRDefault="00602CB5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5267CD90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Compromisos:</w:t>
            </w:r>
          </w:p>
          <w:p w14:paraId="7345F263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5D70C171" w14:textId="77777777" w:rsidR="006E2D5F" w:rsidRPr="00054990" w:rsidRDefault="006E2D5F" w:rsidP="008058A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Socialización de información: Compartir la presentación de la inducción y material complementario al equipo. </w:t>
            </w:r>
          </w:p>
          <w:p w14:paraId="49B9E118" w14:textId="77777777" w:rsidR="006E2D5F" w:rsidRPr="00054990" w:rsidRDefault="008058AA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            </w:t>
            </w:r>
            <w:r w:rsidR="006E2D5F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Responsable: Yury Marentes </w:t>
            </w:r>
          </w:p>
          <w:p w14:paraId="7AFD35C6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5F04E7E3" w14:textId="77777777" w:rsidR="006E2D5F" w:rsidRPr="00054990" w:rsidRDefault="006E2D5F" w:rsidP="008058A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Convocatoria a nueva sesión: Programar reunión el 9 de abril de 2026 para ampliar temas de metodología y proyecto de inversión.</w:t>
            </w:r>
          </w:p>
          <w:p w14:paraId="5A40CC26" w14:textId="77777777" w:rsidR="006E2D5F" w:rsidRPr="00054990" w:rsidRDefault="008058AA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            </w:t>
            </w:r>
            <w:r w:rsidR="006E2D5F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Responsable: Jorge Rojas </w:t>
            </w:r>
          </w:p>
          <w:p w14:paraId="02E4C219" w14:textId="77777777" w:rsidR="006E2D5F" w:rsidRPr="00054990" w:rsidRDefault="006E2D5F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1CF6E8F7" w14:textId="77777777" w:rsidR="006E2D5F" w:rsidRPr="00054990" w:rsidRDefault="006E2D5F" w:rsidP="008058A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Formulación de planes de trabajo: Cada integrante deberá estructurar un plan de trabajo preliminar con base en la información suministrada.</w:t>
            </w:r>
          </w:p>
          <w:p w14:paraId="475401D5" w14:textId="77777777" w:rsidR="00262B32" w:rsidRPr="00054990" w:rsidRDefault="00262B32" w:rsidP="006E2D5F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CD71866" w14:textId="77777777" w:rsidR="00262B32" w:rsidRPr="00054990" w:rsidRDefault="00262B32" w:rsidP="008058A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Sesión de validación: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Realizar reunión de validación por grupos temáticos (geología, biodiversidad, etc.) para consolidar los planes de trabajo. </w:t>
            </w:r>
          </w:p>
          <w:p w14:paraId="62D000F5" w14:textId="77777777" w:rsidR="008058AA" w:rsidRPr="00054990" w:rsidRDefault="008058AA" w:rsidP="00262B32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60C1933D" w14:textId="77777777" w:rsidR="00262B32" w:rsidRPr="00054990" w:rsidRDefault="00262B32" w:rsidP="008058A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Revisión normativa:</w:t>
            </w:r>
            <w:r w:rsidR="008058AA"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  <w:r w:rsidRPr="00054990">
              <w:rPr>
                <w:rFonts w:ascii="Arial" w:hAnsi="Arial" w:cs="Arial"/>
                <w:sz w:val="20"/>
                <w:szCs w:val="20"/>
                <w:lang w:val="es-ES" w:eastAsia="es-CO"/>
              </w:rPr>
              <w:t>Fortalecer el conocimiento sobre zonas restringidas y excluidas de la minería para su aplicación en el monitoreo territorial.</w:t>
            </w:r>
          </w:p>
          <w:p w14:paraId="7D3A7C00" w14:textId="77777777" w:rsidR="008058AA" w:rsidRPr="00054990" w:rsidRDefault="008058AA" w:rsidP="008058AA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6E2D5F" w:rsidRPr="00054990" w14:paraId="721A2C08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5EAFD661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Fotos del Evento</w:t>
            </w:r>
          </w:p>
        </w:tc>
        <w:tc>
          <w:tcPr>
            <w:tcW w:w="7087" w:type="dxa"/>
            <w:vAlign w:val="center"/>
          </w:tcPr>
          <w:p w14:paraId="1AC042B9" w14:textId="77777777" w:rsidR="006E2D5F" w:rsidRPr="00054990" w:rsidRDefault="006E2D5F" w:rsidP="00D53B7D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5CCC73DE" w14:textId="6D06DC30" w:rsidR="006E2D5F" w:rsidRPr="00054990" w:rsidRDefault="00A65C1C" w:rsidP="00D53B7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73673F76" wp14:editId="3F6A9015">
                  <wp:extent cx="5305425" cy="2761615"/>
                  <wp:effectExtent l="0" t="0" r="9525" b="635"/>
                  <wp:docPr id="3" name="Imagen 3" descr="C:\Users\YESMYN CARRILLO\Downloads\REUNION 8 DE ABRIL 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ESMYN CARRILLO\Downloads\REUNION 8 DE ABRIL 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8017" cy="278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6027D" w14:textId="4F34AFA5" w:rsidR="00590CAE" w:rsidRPr="00054990" w:rsidRDefault="00590CAE" w:rsidP="00D53B7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6E2D5F" w:rsidRPr="00054990" w14:paraId="6C66CB2A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711818B4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44789D83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623F88A0" w14:textId="77777777" w:rsidR="006E2D5F" w:rsidRPr="00054990" w:rsidRDefault="006E2D5F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3A693A64" w14:textId="51E9024C" w:rsidR="006E2D5F" w:rsidRPr="00054990" w:rsidRDefault="006E2D5F" w:rsidP="00D53B7D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71F1E71E" w14:textId="4405DEF7" w:rsidR="006E2D5F" w:rsidRPr="00054990" w:rsidRDefault="00590CAE" w:rsidP="00D53B7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0549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78F1FF4C" wp14:editId="3FCB9269">
                  <wp:extent cx="5600700" cy="2562225"/>
                  <wp:effectExtent l="0" t="0" r="0" b="9525"/>
                  <wp:docPr id="5" name="Imagen 5" descr="C:\Users\YESMYN CARRILLO\Downloads\REUNION 8 DE ABRIL 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ESMYN CARRILLO\Downloads\REUNION 8 DE ABRIL 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0541" cy="2571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C4D1A" w14:textId="4D0123E9" w:rsidR="006E2D5F" w:rsidRPr="00054990" w:rsidRDefault="008F0387" w:rsidP="00D53B7D">
            <w:pP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ES" w:eastAsia="es-CO"/>
              </w:rPr>
              <w:drawing>
                <wp:anchor distT="0" distB="0" distL="114300" distR="114300" simplePos="0" relativeHeight="251664384" behindDoc="1" locked="0" layoutInCell="1" allowOverlap="1" wp14:anchorId="0C6CE2EA" wp14:editId="2A5695A9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95250</wp:posOffset>
                  </wp:positionV>
                  <wp:extent cx="1272540" cy="1097280"/>
                  <wp:effectExtent l="0" t="0" r="3810" b="7620"/>
                  <wp:wrapNone/>
                  <wp:docPr id="1339840300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9840300" name="Imagen 133984030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4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1505FA3" w14:textId="0B0CEF95" w:rsidR="006E2D5F" w:rsidRPr="00054990" w:rsidRDefault="006E2D5F" w:rsidP="006E2D5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4371D020" w14:textId="48CF69F8" w:rsidR="006E2D5F" w:rsidRPr="00054990" w:rsidRDefault="006E2D5F" w:rsidP="006E2D5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</w:p>
    <w:p w14:paraId="6DD66682" w14:textId="238C00A3" w:rsidR="00045A68" w:rsidRDefault="00045A68" w:rsidP="00045A6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</w:t>
      </w:r>
    </w:p>
    <w:p w14:paraId="552787DB" w14:textId="77777777" w:rsidR="00045A68" w:rsidRDefault="00045A68" w:rsidP="00045A6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  </w:t>
      </w:r>
    </w:p>
    <w:p w14:paraId="6893B559" w14:textId="37CF6BF8" w:rsidR="00045A68" w:rsidRDefault="00045A68" w:rsidP="00045A6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05A0FA8A" w14:textId="77777777" w:rsidR="00045A68" w:rsidRDefault="00045A68" w:rsidP="00045A6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0BB8467E" w14:textId="47985261" w:rsidR="00045A68" w:rsidRDefault="00045A68" w:rsidP="00045A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8F0387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7DC15B21" w14:textId="07082C9A" w:rsidR="00E5582E" w:rsidRPr="00054990" w:rsidRDefault="00045A68" w:rsidP="0048511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</w:p>
    <w:sectPr w:rsidR="00E5582E" w:rsidRPr="00054990" w:rsidSect="006B4769">
      <w:headerReference w:type="default" r:id="rId13"/>
      <w:footerReference w:type="default" r:id="rId14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EF1E" w14:textId="77777777" w:rsidR="00C10445" w:rsidRDefault="00C10445">
      <w:pPr>
        <w:spacing w:after="0" w:line="240" w:lineRule="auto"/>
      </w:pPr>
      <w:r>
        <w:separator/>
      </w:r>
    </w:p>
  </w:endnote>
  <w:endnote w:type="continuationSeparator" w:id="0">
    <w:p w14:paraId="0973681F" w14:textId="77777777" w:rsidR="00C10445" w:rsidRDefault="00C1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72AC" w14:textId="77777777" w:rsidR="00F1260B" w:rsidRDefault="008058AA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DB7992D" wp14:editId="277C08EC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84F4" w14:textId="77777777" w:rsidR="00C10445" w:rsidRDefault="00C10445">
      <w:pPr>
        <w:spacing w:after="0" w:line="240" w:lineRule="auto"/>
      </w:pPr>
      <w:r>
        <w:separator/>
      </w:r>
    </w:p>
  </w:footnote>
  <w:footnote w:type="continuationSeparator" w:id="0">
    <w:p w14:paraId="0893CBCF" w14:textId="77777777" w:rsidR="00C10445" w:rsidRDefault="00C1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5402" w14:textId="77777777" w:rsidR="00F1260B" w:rsidRDefault="008058AA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C88FF72" wp14:editId="7EBC6D3C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E4D31"/>
    <w:multiLevelType w:val="hybridMultilevel"/>
    <w:tmpl w:val="9B28C2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A434A"/>
    <w:multiLevelType w:val="hybridMultilevel"/>
    <w:tmpl w:val="4D2E3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07620">
    <w:abstractNumId w:val="1"/>
  </w:num>
  <w:num w:numId="2" w16cid:durableId="80912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5F"/>
    <w:rsid w:val="00045A68"/>
    <w:rsid w:val="00054990"/>
    <w:rsid w:val="000A358B"/>
    <w:rsid w:val="00262B32"/>
    <w:rsid w:val="003D41AC"/>
    <w:rsid w:val="00485118"/>
    <w:rsid w:val="004A4632"/>
    <w:rsid w:val="00575F1E"/>
    <w:rsid w:val="00590CAE"/>
    <w:rsid w:val="00602CB5"/>
    <w:rsid w:val="006E2D5F"/>
    <w:rsid w:val="00733B14"/>
    <w:rsid w:val="007522A6"/>
    <w:rsid w:val="008058AA"/>
    <w:rsid w:val="0088697C"/>
    <w:rsid w:val="008F0387"/>
    <w:rsid w:val="0093580A"/>
    <w:rsid w:val="00A65C1C"/>
    <w:rsid w:val="00C10445"/>
    <w:rsid w:val="00C601F6"/>
    <w:rsid w:val="00CB7D4F"/>
    <w:rsid w:val="00E076F4"/>
    <w:rsid w:val="00E5582E"/>
    <w:rsid w:val="00F1260B"/>
    <w:rsid w:val="00F2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FAE95A"/>
  <w15:chartTrackingRefBased/>
  <w15:docId w15:val="{53CF234C-003A-4483-95AE-4083F522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D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2D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D5F"/>
  </w:style>
  <w:style w:type="paragraph" w:styleId="Piedepgina">
    <w:name w:val="footer"/>
    <w:basedOn w:val="Normal"/>
    <w:link w:val="PiedepginaCar"/>
    <w:uiPriority w:val="99"/>
    <w:unhideWhenUsed/>
    <w:rsid w:val="006E2D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D5F"/>
  </w:style>
  <w:style w:type="table" w:styleId="Tablaconcuadrcula">
    <w:name w:val="Table Grid"/>
    <w:basedOn w:val="Tablanormal"/>
    <w:uiPriority w:val="39"/>
    <w:rsid w:val="006E2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E2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6E2D5F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045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9CAB1-DC16-48E4-9DEF-AC3E5CEFEB40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2.xml><?xml version="1.0" encoding="utf-8"?>
<ds:datastoreItem xmlns:ds="http://schemas.openxmlformats.org/officeDocument/2006/customXml" ds:itemID="{40E4A900-2217-434D-8216-C16E59DA6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65B5D-2124-41E9-B922-6EE8487A42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11</cp:revision>
  <dcterms:created xsi:type="dcterms:W3CDTF">2026-04-09T22:41:00Z</dcterms:created>
  <dcterms:modified xsi:type="dcterms:W3CDTF">2026-07-21T09:34:00Z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